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EF7E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794FAD08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00ADF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D645EC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E93DEFD" w14:textId="26CCB95E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案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書</w:t>
      </w:r>
    </w:p>
    <w:p w14:paraId="09DE8331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5BA0A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E2E125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81480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2B4FA86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03FBD98C" w14:textId="3C990640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会　長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30C20">
        <w:rPr>
          <w:rFonts w:ascii="HGSｺﾞｼｯｸM" w:eastAsia="HGSｺﾞｼｯｸM" w:hAnsi="ＭＳ 明朝" w:hint="eastAsia"/>
          <w:sz w:val="22"/>
          <w:szCs w:val="22"/>
        </w:rPr>
        <w:t>林田　邦彦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6FD594CA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FBA0DC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FAF89FF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D85C0F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住　　　　所</w:t>
      </w:r>
    </w:p>
    <w:p w14:paraId="1650982C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419" w:right="961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商号又は名称</w:t>
      </w:r>
    </w:p>
    <w:p w14:paraId="2CEA98F7" w14:textId="0253CDD3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-1" w:right="-2"/>
        <w:jc w:val="left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代表者職氏名　　　　　　　　</w:t>
      </w:r>
      <w:r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</w:t>
      </w: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　　印</w:t>
      </w:r>
    </w:p>
    <w:p w14:paraId="65E0C747" w14:textId="77777777" w:rsidR="00BD4C1F" w:rsidRPr="00D84377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B49DAB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57815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470A5DC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30614A">
        <w:rPr>
          <w:rFonts w:ascii="HGSｺﾞｼｯｸM" w:eastAsia="HGSｺﾞｼｯｸM" w:hAnsi="ＭＳ 明朝" w:hint="eastAsia"/>
          <w:sz w:val="22"/>
          <w:szCs w:val="22"/>
        </w:rPr>
        <w:t>食料品の</w:t>
      </w:r>
      <w:r w:rsidR="00D23047" w:rsidRPr="00D23047">
        <w:rPr>
          <w:rFonts w:ascii="HGSｺﾞｼｯｸM" w:eastAsia="HGSｺﾞｼｯｸM" w:hAnsi="ＭＳ 明朝" w:hint="eastAsia"/>
          <w:sz w:val="22"/>
          <w:szCs w:val="22"/>
        </w:rPr>
        <w:t>テストマーケティング</w:t>
      </w:r>
      <w:r w:rsidR="00794955" w:rsidRPr="00D23047">
        <w:rPr>
          <w:rFonts w:ascii="HGSｺﾞｼｯｸM" w:eastAsia="HGSｺﾞｼｯｸM" w:hAnsi="ＭＳ 明朝" w:hint="eastAsia"/>
          <w:sz w:val="22"/>
          <w:szCs w:val="22"/>
        </w:rPr>
        <w:t>・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フィードバック業務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73BD1780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383B72C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BAEF7B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261DC87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F5617F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04E207F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E577EA4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2DA24E78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6A912DB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F453D6A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E51EDE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200A4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3BE" w14:textId="77777777" w:rsidR="005A30CC" w:rsidRDefault="005A30CC">
      <w:r>
        <w:separator/>
      </w:r>
    </w:p>
  </w:endnote>
  <w:endnote w:type="continuationSeparator" w:id="0">
    <w:p w14:paraId="7AEB9449" w14:textId="77777777" w:rsidR="005A30CC" w:rsidRDefault="005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85E7" w14:textId="77777777" w:rsidR="005A30CC" w:rsidRDefault="005A30C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2EACE7A" w14:textId="77777777" w:rsidR="005A30CC" w:rsidRDefault="005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3624977">
    <w:abstractNumId w:val="8"/>
  </w:num>
  <w:num w:numId="2" w16cid:durableId="971012460">
    <w:abstractNumId w:val="1"/>
  </w:num>
  <w:num w:numId="3" w16cid:durableId="259606755">
    <w:abstractNumId w:val="7"/>
  </w:num>
  <w:num w:numId="4" w16cid:durableId="990718425">
    <w:abstractNumId w:val="3"/>
  </w:num>
  <w:num w:numId="5" w16cid:durableId="1521816655">
    <w:abstractNumId w:val="6"/>
  </w:num>
  <w:num w:numId="6" w16cid:durableId="279918948">
    <w:abstractNumId w:val="5"/>
  </w:num>
  <w:num w:numId="7" w16cid:durableId="1340698208">
    <w:abstractNumId w:val="0"/>
  </w:num>
  <w:num w:numId="8" w16cid:durableId="249655857">
    <w:abstractNumId w:val="2"/>
  </w:num>
  <w:num w:numId="9" w16cid:durableId="195278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1A61BB"/>
    <w:rsid w:val="00200441"/>
    <w:rsid w:val="00230C20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A30CC"/>
    <w:rsid w:val="005D594E"/>
    <w:rsid w:val="005D5C62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84377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D9169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嶋本 剛志／長崎県中央会</cp:lastModifiedBy>
  <cp:revision>2</cp:revision>
  <cp:lastPrinted>2013-07-19T03:05:00Z</cp:lastPrinted>
  <dcterms:created xsi:type="dcterms:W3CDTF">2023-04-03T08:04:00Z</dcterms:created>
  <dcterms:modified xsi:type="dcterms:W3CDTF">2023-04-03T08:04:00Z</dcterms:modified>
</cp:coreProperties>
</file>